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12B9B079" w:rsidR="003C34E3" w:rsidRPr="008D4A55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Broj: 01/22-02</w:t>
      </w:r>
      <w:r w:rsidR="00DA2C6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</w:t>
      </w:r>
      <w:r w:rsid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1044/</w:t>
      </w: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</w:t>
      </w:r>
      <w:r w:rsidR="00DA2C6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</w:t>
      </w:r>
    </w:p>
    <w:p w14:paraId="0C87B588" w14:textId="5DFFE020" w:rsidR="003C34E3" w:rsidRPr="008D4A55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Sarajevo, </w:t>
      </w:r>
      <w:r w:rsidR="007612A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23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</w:t>
      </w:r>
      <w:r w:rsidR="00DA2C6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0</w:t>
      </w:r>
      <w:r w:rsidR="007612A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5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.202</w:t>
      </w:r>
      <w:r w:rsidR="00DA2C6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 godine</w:t>
      </w:r>
    </w:p>
    <w:p w14:paraId="4D4BE864" w14:textId="77777777" w:rsidR="003C34E3" w:rsidRPr="008D4A55" w:rsidRDefault="003C34E3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</w:p>
    <w:p w14:paraId="66D58050" w14:textId="77777777" w:rsidR="003C34E3" w:rsidRPr="003C34E3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ČLANOVIMA ODBORA</w:t>
      </w:r>
    </w:p>
    <w:p w14:paraId="27A85B19" w14:textId="3DA7B442" w:rsidR="003C34E3" w:rsidRDefault="003C34E3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6350BE78" w14:textId="5F78CCF1" w:rsidR="00982B0B" w:rsidRDefault="00F244E8" w:rsidP="00BE17AB">
      <w:pPr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>Na osnovu čl. 46. i 49., a u vezi sa članom 77. Poslovnika Predstavničkog doma Parlamenta Federacije Bosne i Hercegovine zakazujem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1</w:t>
      </w:r>
      <w:r w:rsidR="007612AF">
        <w:rPr>
          <w:rFonts w:ascii="Times New Roman" w:eastAsia="Times New Roman" w:hAnsi="Times New Roman" w:cs="Times New Roman"/>
          <w:kern w:val="0"/>
          <w:lang w:val="hr-HR" w:eastAsia="hr-HR" w:bidi="ar-SA"/>
        </w:rPr>
        <w:t>6</w:t>
      </w:r>
      <w:r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. sjednicu Odbora za rad i socijalnu zaštitu, 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za </w:t>
      </w:r>
      <w:r w:rsidR="007612A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ponedjeljak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, </w:t>
      </w:r>
      <w:r w:rsidR="007612A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30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</w:t>
      </w:r>
      <w:r w:rsidR="00DA2C61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0</w:t>
      </w:r>
      <w:r w:rsidR="007612A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5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.202</w:t>
      </w:r>
      <w:r w:rsidR="007612A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2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 godine</w:t>
      </w:r>
      <w:r w:rsidR="003C34E3"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sa početkom rada u </w:t>
      </w: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</w:t>
      </w:r>
      <w:r w:rsidR="007612A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1,0</w:t>
      </w: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0 </w:t>
      </w:r>
      <w:r w:rsidR="003C34E3"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sati. </w:t>
      </w:r>
    </w:p>
    <w:p w14:paraId="00BBA65A" w14:textId="1FF0C6F2" w:rsidR="003C34E3" w:rsidRPr="003C34E3" w:rsidRDefault="003C34E3" w:rsidP="00BE17A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>Za sjednicu je predložen sljedeći:</w:t>
      </w:r>
    </w:p>
    <w:p w14:paraId="27495A6B" w14:textId="00F1A432" w:rsidR="003C34E3" w:rsidRDefault="003C34E3" w:rsidP="003C34E3">
      <w:pPr>
        <w:widowControl/>
        <w:suppressAutoHyphens w:val="0"/>
        <w:autoSpaceDN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D N E V N I  R E D</w:t>
      </w:r>
    </w:p>
    <w:p w14:paraId="5622A319" w14:textId="77777777" w:rsidR="008D4A55" w:rsidRPr="003C34E3" w:rsidRDefault="008D4A55" w:rsidP="003C34E3">
      <w:pPr>
        <w:widowControl/>
        <w:suppressAutoHyphens w:val="0"/>
        <w:autoSpaceDN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</w:p>
    <w:p w14:paraId="38C6E485" w14:textId="64FDB8B1" w:rsidR="008D0FE8" w:rsidRDefault="00C977A9" w:rsidP="008D0FE8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Usvajanje zapisnika sa 1</w:t>
      </w:r>
      <w:r w:rsidR="007612AF">
        <w:rPr>
          <w:rFonts w:ascii="Times New Roman" w:eastAsia="Times New Roman" w:hAnsi="Times New Roman" w:cs="Times New Roman"/>
          <w:kern w:val="0"/>
          <w:lang w:val="hr-HR" w:eastAsia="hr-HR" w:bidi="ar-SA"/>
        </w:rPr>
        <w:t>5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. sjednice Odbora za rad i socijalnu</w:t>
      </w:r>
      <w:r w:rsidR="000047C0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zaštitu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,</w:t>
      </w:r>
      <w:r w:rsidR="008D0FE8" w:rsidRPr="008D0F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</w:p>
    <w:p w14:paraId="24AA71D6" w14:textId="0A122EE1" w:rsidR="007612AF" w:rsidRDefault="007612AF" w:rsidP="008D0FE8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Izvještaj o radu Fonda za profesionalnu rehabilitaciji i zapošljavanje osoba sa invaliditetom Federacije BiH za 2021. godinu, Izvještaj Upravnog odbora o poslovanju Fonda za profesionalnu rehabilitaciju i zapošljavanje osoba sa invaliditetom Federacije BiH za 2021. godinu, Izvještaj o radu Nadzornog odbora Fonda za profesionalnu rehabilitaciju i zapošljavanje osoba sa invaliditetom Federacije BiH za 2021. godinu i Izvještaj o izvršenju Finansijskog plana fonda za profesionalnu rehabilitaciju i zapošljavanje osoba sa invaliditetom Federacije BiH za 2021. godinu,</w:t>
      </w:r>
    </w:p>
    <w:p w14:paraId="59926B20" w14:textId="7741B979" w:rsidR="007612AF" w:rsidRDefault="007612AF" w:rsidP="00982B0B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Zahtjev za odgovor Ustavnog suda BiH, broj: U-11/22 od 19.04.2022. godine,</w:t>
      </w:r>
    </w:p>
    <w:p w14:paraId="1E6B16BB" w14:textId="212C9BB8" w:rsidR="007612AF" w:rsidRDefault="007612AF" w:rsidP="00982B0B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Zahtjev za odgovor Ustavnog suda BiH, broj: U-1</w:t>
      </w:r>
      <w:r w:rsidR="007D1507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/22 od 06.05.2022. godine,</w:t>
      </w:r>
    </w:p>
    <w:p w14:paraId="7D4DFC88" w14:textId="1E357577" w:rsidR="007612AF" w:rsidRDefault="007612AF" w:rsidP="00982B0B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Zahtjev za </w:t>
      </w:r>
      <w:r w:rsidR="007D1507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ocjenu ustavnosti i zahtjev za donošenje privremene mjere, na odgovor 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pred Ustavnim sudom FBiH</w:t>
      </w:r>
      <w:r w:rsidR="007D1507">
        <w:rPr>
          <w:rFonts w:ascii="Times New Roman" w:eastAsia="Times New Roman" w:hAnsi="Times New Roman" w:cs="Times New Roman"/>
          <w:kern w:val="0"/>
          <w:lang w:val="hr-HR" w:eastAsia="hr-HR" w:bidi="ar-SA"/>
        </w:rPr>
        <w:t>, broj: U-13/22 od 29.03.2022. godine,</w:t>
      </w:r>
    </w:p>
    <w:p w14:paraId="5FA4E19A" w14:textId="0A8B717F" w:rsidR="007D1507" w:rsidRDefault="007D1507" w:rsidP="00982B0B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Inicijativa za davanje izvornog tumačenja člana 25. Zakona o radu, koju je u parlamentarnu proceduru uputila gđa. Bisera Hadžialjević, direktorica Energoinvesta</w:t>
      </w:r>
      <w:r w:rsidR="00213F3D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d.d. Sarajevo,</w:t>
      </w:r>
    </w:p>
    <w:p w14:paraId="754B6B90" w14:textId="3405B235" w:rsidR="00982B0B" w:rsidRPr="00982B0B" w:rsidRDefault="00982B0B" w:rsidP="00982B0B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Razno.</w:t>
      </w:r>
    </w:p>
    <w:p w14:paraId="11AF7796" w14:textId="77777777" w:rsidR="00F244E8" w:rsidRDefault="00F244E8" w:rsidP="00F244E8">
      <w:pPr>
        <w:rPr>
          <w:rFonts w:hint="eastAsia"/>
          <w:b/>
          <w:lang w:val="hr-HR"/>
        </w:rPr>
      </w:pPr>
    </w:p>
    <w:p w14:paraId="39DE331E" w14:textId="232FA8E7" w:rsidR="00E8115F" w:rsidRPr="00E8115F" w:rsidRDefault="00E8115F" w:rsidP="00E8115F">
      <w:pPr>
        <w:widowControl/>
        <w:suppressAutoHyphens w:val="0"/>
        <w:autoSpaceDN/>
        <w:jc w:val="both"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8115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Sjednica će biti održana u zgradi Parlamenta Federacije BiH (</w:t>
      </w: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sala</w:t>
      </w:r>
      <w:r w:rsidRPr="00E8115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320/III), ul. Hamdije Kreševljakovića, br. 3. Sarajevo.</w:t>
      </w:r>
    </w:p>
    <w:p w14:paraId="3FA48423" w14:textId="3A860A89" w:rsidR="003C34E3" w:rsidRPr="003C34E3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PREDSJEDNICA ODBORA</w:t>
      </w:r>
    </w:p>
    <w:p w14:paraId="0DDAF022" w14:textId="40D47C12" w:rsidR="008D4A55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</w:t>
      </w:r>
      <w:r w:rsidR="004C203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Nasiha Pozder, </w:t>
      </w:r>
      <w:r w:rsidR="009E7281">
        <w:rPr>
          <w:rFonts w:ascii="Times New Roman" w:eastAsia="Times New Roman" w:hAnsi="Times New Roman" w:cs="Times New Roman"/>
          <w:kern w:val="0"/>
          <w:lang w:val="hr-HR" w:eastAsia="hr-HR" w:bidi="ar-SA"/>
        </w:rPr>
        <w:t>s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.r.             </w:t>
      </w:r>
    </w:p>
    <w:p w14:paraId="079A0FA5" w14:textId="0B38AEC5" w:rsidR="003C34E3" w:rsidRPr="003C34E3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</w:t>
      </w:r>
    </w:p>
    <w:p w14:paraId="3C56DCAC" w14:textId="29C239DD" w:rsidR="003C34E3" w:rsidRPr="00213F3D" w:rsidRDefault="00E8115F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D</w:t>
      </w:r>
      <w:r w:rsidR="003C34E3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ostaviti:</w:t>
      </w:r>
    </w:p>
    <w:p w14:paraId="557C4813" w14:textId="4ABE122F" w:rsidR="009E7281" w:rsidRPr="00213F3D" w:rsidRDefault="003C34E3" w:rsidP="009E7281">
      <w:pPr>
        <w:ind w:left="360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</w:t>
      </w:r>
      <w:r w:rsidR="009E7281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članovima i članicama Odbora za rad i socijalnu zaštitu</w:t>
      </w:r>
      <w:r w:rsidR="00213F3D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PDPFBiH</w:t>
      </w:r>
      <w:r w:rsidR="00D167E6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1BE5D98C" w14:textId="7933D668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predsjedavajućem Predstavničkog doma</w:t>
      </w:r>
      <w:r w:rsidR="00213F3D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PFBiH</w:t>
      </w: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5BD77EC3" w14:textId="35EF7FBA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potpredsjedavajućem Predstavničkog doma</w:t>
      </w:r>
      <w:r w:rsidR="00213F3D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PFBiH</w:t>
      </w: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; </w:t>
      </w:r>
    </w:p>
    <w:p w14:paraId="7526F3CD" w14:textId="7A8CBD00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sekretaru Predstavničkog doma</w:t>
      </w:r>
      <w:r w:rsidR="00213F3D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PFBiH</w:t>
      </w: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7263EE10" w14:textId="77777777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Vladi Federacije BiH;</w:t>
      </w:r>
    </w:p>
    <w:p w14:paraId="10699B93" w14:textId="505B5A30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Federalnom ministarstvu rada i socijalne politike; </w:t>
      </w:r>
    </w:p>
    <w:p w14:paraId="5B9FD002" w14:textId="2389D9DE" w:rsidR="00DA2C61" w:rsidRPr="00213F3D" w:rsidRDefault="00DA2C6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F</w:t>
      </w:r>
      <w:r w:rsidR="00587D1D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o</w:t>
      </w:r>
      <w:r w:rsidR="007D1507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ndu za profesionalnu rehabilitaciju i zapošljavanje osoba sa invaliditetom FBiH</w:t>
      </w: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026CA247" w14:textId="0A15CCC7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Računovodstvu;</w:t>
      </w:r>
    </w:p>
    <w:p w14:paraId="1C9A3BFC" w14:textId="77777777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Recepciji,</w:t>
      </w:r>
    </w:p>
    <w:p w14:paraId="63FC033F" w14:textId="77777777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bookmarkStart w:id="0" w:name="_GoBack"/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a/a.</w:t>
      </w:r>
      <w:bookmarkEnd w:id="0"/>
    </w:p>
    <w:sectPr w:rsidR="009E7281" w:rsidRPr="00213F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775E3" w14:textId="77777777" w:rsidR="00B61FE1" w:rsidRDefault="00B61FE1" w:rsidP="00D12E7F">
      <w:pPr>
        <w:rPr>
          <w:rFonts w:hint="eastAsia"/>
        </w:rPr>
      </w:pPr>
      <w:r>
        <w:separator/>
      </w:r>
    </w:p>
  </w:endnote>
  <w:endnote w:type="continuationSeparator" w:id="0">
    <w:p w14:paraId="3F8DB721" w14:textId="77777777" w:rsidR="00B61FE1" w:rsidRDefault="00B61FE1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156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47406" w14:textId="3D9F755A" w:rsidR="002E6B42" w:rsidRDefault="002E6B42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F3D">
          <w:rPr>
            <w:rFonts w:hint="eastAsia"/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CC5D4" w14:textId="77777777" w:rsidR="00B61FE1" w:rsidRDefault="00B61FE1" w:rsidP="00D12E7F">
      <w:pPr>
        <w:rPr>
          <w:rFonts w:hint="eastAsia"/>
        </w:rPr>
      </w:pPr>
      <w:r>
        <w:separator/>
      </w:r>
    </w:p>
  </w:footnote>
  <w:footnote w:type="continuationSeparator" w:id="0">
    <w:p w14:paraId="5BE3A8B9" w14:textId="77777777" w:rsidR="00B61FE1" w:rsidRDefault="00B61FE1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05247"/>
    <w:rsid w:val="00010A0B"/>
    <w:rsid w:val="000267A5"/>
    <w:rsid w:val="00051ACB"/>
    <w:rsid w:val="0007380B"/>
    <w:rsid w:val="00086990"/>
    <w:rsid w:val="001861AF"/>
    <w:rsid w:val="0019645A"/>
    <w:rsid w:val="001B2B1E"/>
    <w:rsid w:val="001F780A"/>
    <w:rsid w:val="00202000"/>
    <w:rsid w:val="00213F3D"/>
    <w:rsid w:val="00226294"/>
    <w:rsid w:val="002D5947"/>
    <w:rsid w:val="002D636C"/>
    <w:rsid w:val="002E6B42"/>
    <w:rsid w:val="00302204"/>
    <w:rsid w:val="00307D2E"/>
    <w:rsid w:val="00327779"/>
    <w:rsid w:val="00333081"/>
    <w:rsid w:val="00386C9C"/>
    <w:rsid w:val="003C34E3"/>
    <w:rsid w:val="003D2C5D"/>
    <w:rsid w:val="003E58CC"/>
    <w:rsid w:val="004243C9"/>
    <w:rsid w:val="00437755"/>
    <w:rsid w:val="00444FA3"/>
    <w:rsid w:val="004658E1"/>
    <w:rsid w:val="00475956"/>
    <w:rsid w:val="004919ED"/>
    <w:rsid w:val="004A2F60"/>
    <w:rsid w:val="004C2038"/>
    <w:rsid w:val="004C669D"/>
    <w:rsid w:val="004E2A59"/>
    <w:rsid w:val="00506AF9"/>
    <w:rsid w:val="005175A0"/>
    <w:rsid w:val="00540E54"/>
    <w:rsid w:val="00542E5E"/>
    <w:rsid w:val="00576F19"/>
    <w:rsid w:val="00587D1D"/>
    <w:rsid w:val="005D0B45"/>
    <w:rsid w:val="005F42D0"/>
    <w:rsid w:val="00605F1B"/>
    <w:rsid w:val="00613905"/>
    <w:rsid w:val="006531CA"/>
    <w:rsid w:val="006600CB"/>
    <w:rsid w:val="006B6116"/>
    <w:rsid w:val="007612AF"/>
    <w:rsid w:val="007648F6"/>
    <w:rsid w:val="007D1507"/>
    <w:rsid w:val="007F1FF1"/>
    <w:rsid w:val="008439B8"/>
    <w:rsid w:val="008C00DC"/>
    <w:rsid w:val="008D0FE8"/>
    <w:rsid w:val="008D4A55"/>
    <w:rsid w:val="008E005C"/>
    <w:rsid w:val="009116A3"/>
    <w:rsid w:val="00923BA5"/>
    <w:rsid w:val="009519C2"/>
    <w:rsid w:val="00982B0B"/>
    <w:rsid w:val="0099553B"/>
    <w:rsid w:val="009C24A6"/>
    <w:rsid w:val="009E7281"/>
    <w:rsid w:val="009F01EC"/>
    <w:rsid w:val="00A05B84"/>
    <w:rsid w:val="00A17C31"/>
    <w:rsid w:val="00A30C92"/>
    <w:rsid w:val="00A5750E"/>
    <w:rsid w:val="00A7322B"/>
    <w:rsid w:val="00A838A8"/>
    <w:rsid w:val="00AA2487"/>
    <w:rsid w:val="00AA24E1"/>
    <w:rsid w:val="00AB71D1"/>
    <w:rsid w:val="00AE5F21"/>
    <w:rsid w:val="00AF50F0"/>
    <w:rsid w:val="00B03430"/>
    <w:rsid w:val="00B277DA"/>
    <w:rsid w:val="00B35FBC"/>
    <w:rsid w:val="00B36639"/>
    <w:rsid w:val="00B44D2F"/>
    <w:rsid w:val="00B61FE1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27D6F"/>
    <w:rsid w:val="00C673B2"/>
    <w:rsid w:val="00C92353"/>
    <w:rsid w:val="00C977A9"/>
    <w:rsid w:val="00CD0B68"/>
    <w:rsid w:val="00CE592D"/>
    <w:rsid w:val="00D12E7F"/>
    <w:rsid w:val="00D167E6"/>
    <w:rsid w:val="00D45A81"/>
    <w:rsid w:val="00DA2C61"/>
    <w:rsid w:val="00E221AD"/>
    <w:rsid w:val="00E378D2"/>
    <w:rsid w:val="00E50998"/>
    <w:rsid w:val="00E73FB6"/>
    <w:rsid w:val="00E74147"/>
    <w:rsid w:val="00E8115F"/>
    <w:rsid w:val="00EC390B"/>
    <w:rsid w:val="00ED06B0"/>
    <w:rsid w:val="00F1220F"/>
    <w:rsid w:val="00F244E8"/>
    <w:rsid w:val="00F35E17"/>
    <w:rsid w:val="00F36D62"/>
    <w:rsid w:val="00F422ED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9C331-D0CB-4515-A9AB-D6629599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5</cp:revision>
  <cp:lastPrinted>2022-05-23T12:11:00Z</cp:lastPrinted>
  <dcterms:created xsi:type="dcterms:W3CDTF">2022-05-23T10:27:00Z</dcterms:created>
  <dcterms:modified xsi:type="dcterms:W3CDTF">2022-05-23T12:12:00Z</dcterms:modified>
</cp:coreProperties>
</file>